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 xml:space="preserve"> 📚 C# 面向对象程序设计 – 考前复习知识点</w:t>
      </w:r>
    </w:p>
    <w:p>
      <w:r>
        <w:t>&gt; 来源：课堂录音转文字整理 | 考试时间：7号下午2:00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📋 目录</w:t>
      </w:r>
    </w:p>
    <w:p>
      <w:pPr>
        <w:pStyle w:val="ListNumber"/>
      </w:pPr>
      <w:r>
        <w:t>[考试基本信息](#一考试基本信息)</w:t>
      </w:r>
    </w:p>
    <w:p>
      <w:pPr>
        <w:pStyle w:val="ListNumber"/>
      </w:pPr>
      <w:r>
        <w:t>[面向对象三大基石](#二面向对象三大基石三大基本特征)</w:t>
      </w:r>
    </w:p>
    <w:p>
      <w:pPr>
        <w:pStyle w:val="ListNumber"/>
      </w:pPr>
      <w:r>
        <w:t>[访问修饰符](#三访问修饰符access-modifiers-必考)</w:t>
      </w:r>
    </w:p>
    <w:p>
      <w:pPr>
        <w:pStyle w:val="ListNumber"/>
      </w:pPr>
      <w:r>
        <w:t>[类的核心成员](#四类class的核心成员)</w:t>
      </w:r>
    </w:p>
    <w:p>
      <w:pPr>
        <w:pStyle w:val="ListNumber"/>
      </w:pPr>
      <w:r>
        <w:t>[创建类和对象](#五如何创建类和对象-核心考点)</w:t>
      </w:r>
    </w:p>
    <w:p>
      <w:pPr>
        <w:pStyle w:val="ListNumber"/>
      </w:pPr>
      <w:r>
        <w:t>[构造函数](#六构造函数constructor-必考)</w:t>
      </w:r>
    </w:p>
    <w:p>
      <w:pPr>
        <w:pStyle w:val="ListNumber"/>
      </w:pPr>
      <w:r>
        <w:t>[析构函数](#七析构函数destructor)</w:t>
      </w:r>
    </w:p>
    <w:p>
      <w:pPr>
        <w:pStyle w:val="ListNumber"/>
      </w:pPr>
      <w:r>
        <w:t>[方法重载](#八方法重载method-overloading-核心考点)</w:t>
      </w:r>
    </w:p>
    <w:p>
      <w:pPr>
        <w:pStyle w:val="ListNumber"/>
      </w:pPr>
      <w:r>
        <w:t>[继承](#九继承inheritance)</w:t>
      </w:r>
    </w:p>
    <w:p>
      <w:r>
        <w:t>10. [多态](#十多态polymorphism)</w:t>
      </w:r>
    </w:p>
    <w:p>
      <w:r>
        <w:t>11. [异常处理](#十一异常处理exception-handling)</w:t>
      </w:r>
    </w:p>
    <w:p>
      <w:r>
        <w:t>12. [文件操作](#十二文件操作file-io-重点)</w:t>
      </w:r>
    </w:p>
    <w:p>
      <w:r>
        <w:t>13. [考试题型与答题技巧](#十三考试题型与答题技巧)</w:t>
      </w:r>
    </w:p>
    <w:p>
      <w:r>
        <w:t>14. [重点章节总结](#十四重点章节总结)</w:t>
      </w:r>
    </w:p>
    <w:p>
      <w:r>
        <w:t>15. [老师最后叮嘱](#十五老师最后叮嘱)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一、考试基本信息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项目</w:t>
            </w:r>
          </w:p>
        </w:tc>
        <w:tc>
          <w:tcPr>
            <w:tcW w:type="dxa" w:w="4320"/>
          </w:tcPr>
          <w:p>
            <w:r>
              <w:rPr>
                <w:b/>
              </w:rPr>
              <w:t>内容</w:t>
            </w:r>
          </w:p>
        </w:tc>
      </w:tr>
    </w:tbl>
    <w:p>
      <w:r>
        <w:t>|------|------|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二、面向对象三大基石（三大基本特征）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**考试时间**</w:t>
            </w:r>
          </w:p>
        </w:tc>
        <w:tc>
          <w:tcPr>
            <w:tcW w:type="dxa" w:w="4320"/>
          </w:tcPr>
          <w:p>
            <w:r>
              <w:rPr>
                <w:b/>
              </w:rPr>
              <w:t>7号，下午第一场 2:00</w:t>
            </w:r>
          </w:p>
        </w:tc>
      </w:tr>
      <w:tr>
        <w:tc>
          <w:tcPr>
            <w:tcW w:type="dxa" w:w="4320"/>
          </w:tcPr>
          <w:p>
            <w:r>
              <w:t>**考试范围**</w:t>
            </w:r>
          </w:p>
        </w:tc>
        <w:tc>
          <w:tcPr>
            <w:tcW w:type="dxa" w:w="4320"/>
          </w:tcPr>
          <w:p>
            <w:r>
              <w:t>第2章（基础语法）、第3章（字符串和类）、第4章（类和对象）、第5章（继承和多态）</w:t>
            </w:r>
          </w:p>
        </w:tc>
      </w:tr>
      <w:tr>
        <w:tc>
          <w:tcPr>
            <w:tcW w:type="dxa" w:w="4320"/>
          </w:tcPr>
          <w:p>
            <w:r>
              <w:t>**核心章节**</w:t>
            </w:r>
          </w:p>
        </w:tc>
        <w:tc>
          <w:tcPr>
            <w:tcW w:type="dxa" w:w="4320"/>
          </w:tcPr>
          <w:p>
            <w:r>
              <w:t>**第2章** 和 **第4章** 是最基础的，考题中大量出现</w:t>
            </w:r>
          </w:p>
        </w:tc>
      </w:tr>
      <w:tr>
        <w:tc>
          <w:tcPr>
            <w:tcW w:type="dxa" w:w="4320"/>
          </w:tcPr>
          <w:p>
            <w:r>
              <w:t>**大题结构**</w:t>
            </w:r>
          </w:p>
        </w:tc>
        <w:tc>
          <w:tcPr>
            <w:tcW w:type="dxa" w:w="4320"/>
          </w:tcPr>
          <w:p>
            <w:r>
              <w:t>① 基础语法题 ② 数组题 ③ 编程题（30分，分值最大）</w:t>
            </w:r>
          </w:p>
        </w:tc>
      </w:tr>
      <w:tr>
        <w:tc>
          <w:tcPr>
            <w:tcW w:type="dxa" w:w="4320"/>
          </w:tcPr>
          <w:p>
            <w:r>
              <w:t>**小题类型**</w:t>
            </w:r>
          </w:p>
        </w:tc>
        <w:tc>
          <w:tcPr>
            <w:tcW w:type="dxa" w:w="4320"/>
          </w:tcPr>
          <w:p>
            <w:r>
              <w:t>选择题、判断题、程序填空题、程序改错题</w:t>
            </w:r>
          </w:p>
        </w:tc>
      </w:tr>
      <w:tr>
        <w:tc>
          <w:tcPr>
            <w:tcW w:type="dxa" w:w="4320"/>
          </w:tcPr>
          <w:p>
            <w:r>
              <w:t>**复习资料**</w:t>
            </w:r>
          </w:p>
        </w:tc>
        <w:tc>
          <w:tcPr>
            <w:tcW w:type="dxa" w:w="4320"/>
          </w:tcPr>
          <w:p>
            <w:r>
              <w:t>复习 PPT 已发到在线网络平台，可下载查看</w:t>
            </w:r>
          </w:p>
        </w:tc>
      </w:tr>
    </w:tbl>
    <w:p>
      <w:r>
        <w:t xml:space="preserve">&gt; </w:t>
      </w:r>
      <w:r>
        <w:rPr>
          <w:b/>
        </w:rPr>
        <w:t>考试必记</w:t>
      </w:r>
      <w:r>
        <w:t>：</w:t>
      </w:r>
      <w:r>
        <w:rPr>
          <w:b/>
        </w:rPr>
        <w:t>封装（Encapsulation）、继承（Inheritance）、多态（Polymorphism）</w:t>
      </w:r>
      <w:r/>
    </w:p>
    <w:p>
      <w:pPr>
        <w:pStyle w:val="Heading3"/>
      </w:pPr>
      <w:r>
        <w:t xml:space="preserve"> 1️⃣ 封装（Encapsulation）</w:t>
      </w:r>
    </w:p>
    <w:p>
      <w:pPr>
        <w:pStyle w:val="ListBullet"/>
      </w:pPr>
      <w:r/>
      <w:r>
        <w:rPr>
          <w:b/>
        </w:rPr>
        <w:t>狭义理解</w:t>
      </w:r>
      <w:r>
        <w:t>：定义一个类，把行为和属性包装起来，只对外提供接口，隐藏内部实现。</w:t>
      </w:r>
    </w:p>
    <w:p>
      <w:pPr>
        <w:pStyle w:val="ListBullet"/>
      </w:pPr>
      <w:r/>
      <w:r>
        <w:rPr>
          <w:b/>
        </w:rPr>
        <w:t>核心操作</w:t>
      </w:r>
      <w:r>
        <w:t>：创建类 → 在类中添加字段（属性）和方法。</w:t>
      </w:r>
    </w:p>
    <w:p>
      <w:pPr>
        <w:pStyle w:val="Heading3"/>
      </w:pPr>
      <w:r>
        <w:t xml:space="preserve"> 2️⃣ 继承（Inheritance）</w:t>
      </w:r>
    </w:p>
    <w:p>
      <w:pPr>
        <w:pStyle w:val="ListBullet"/>
      </w:pPr>
      <w:r/>
      <w:r>
        <w:rPr>
          <w:b/>
        </w:rPr>
        <w:t>语法</w:t>
      </w:r>
      <w:r>
        <w:t xml:space="preserve">：使用冒号 </w:t>
      </w:r>
      <w:r>
        <w:rPr>
          <w:rFonts w:ascii="Consolas" w:hAnsi="Consolas"/>
          <w:sz w:val="20"/>
        </w:rPr>
        <w:t>:</w:t>
      </w:r>
      <w:r>
        <w:t xml:space="preserve"> 表示继承关系。</w:t>
      </w:r>
    </w:p>
    <w:p>
      <w:pPr>
        <w:pStyle w:val="ListBullet"/>
      </w:pPr>
      <w:r>
        <w:t xml:space="preserve">子类可以访问父类中被 </w:t>
      </w:r>
      <w:r>
        <w:rPr>
          <w:rFonts w:ascii="Consolas" w:hAnsi="Consolas"/>
          <w:sz w:val="20"/>
        </w:rPr>
        <w:t>protected</w:t>
      </w:r>
      <w:r>
        <w:t xml:space="preserve"> 修饰的成员。</w:t>
      </w:r>
    </w:p>
    <w:p>
      <w:pPr>
        <w:pStyle w:val="Heading3"/>
      </w:pPr>
      <w:r>
        <w:t xml:space="preserve"> 3️⃣ 多态（Polymorphism）</w:t>
      </w:r>
    </w:p>
    <w:p>
      <w:pPr>
        <w:pStyle w:val="ListBullet"/>
      </w:pPr>
      <w:r/>
      <w:r>
        <w:rPr>
          <w:b/>
        </w:rPr>
        <w:t>前提</w:t>
      </w:r>
      <w:r>
        <w:t>：必须基于继承关系（两个类之间有继承关系才能实现多态）。</w:t>
      </w:r>
    </w:p>
    <w:p>
      <w:pPr>
        <w:pStyle w:val="ListBullet"/>
      </w:pPr>
      <w:r/>
      <w:r>
        <w:rPr>
          <w:b/>
        </w:rPr>
        <w:t>实现方式</w:t>
      </w:r>
      <w:r>
        <w:t>：</w:t>
      </w:r>
    </w:p>
    <w:p>
      <w:pPr>
        <w:pStyle w:val="ListBullet"/>
      </w:pPr>
      <w:r/>
      <w:r>
        <w:rPr>
          <w:b/>
        </w:rPr>
        <w:t>虚方法（virtual）+ 重写（override）</w:t>
      </w:r>
      <w:r/>
    </w:p>
    <w:p>
      <w:pPr>
        <w:pStyle w:val="ListBullet"/>
      </w:pPr>
      <w:r/>
      <w:r>
        <w:rPr>
          <w:b/>
        </w:rPr>
        <w:t>抽象类 + 抽象方法的重写</w:t>
      </w:r>
      <w:r/>
    </w:p>
    <w:p>
      <w:pPr>
        <w:pStyle w:val="ListBullet"/>
      </w:pPr>
      <w:r/>
      <w:r>
        <w:rPr>
          <w:b/>
        </w:rPr>
        <w:t>接口（Interface）</w:t>
      </w:r>
      <w:r/>
    </w:p>
    <w:p>
      <w:pPr>
        <w:pStyle w:val="ListBullet"/>
      </w:pPr>
      <w:r>
        <w:t>多态能够提高程序的</w:t>
      </w:r>
      <w:r>
        <w:rPr>
          <w:b/>
        </w:rPr>
        <w:t>扩展性</w:t>
      </w:r>
      <w:r>
        <w:t>。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三、访问修饰符（Access Modifiers）⭐ 必考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访问修饰符</w:t>
            </w:r>
          </w:p>
        </w:tc>
        <w:tc>
          <w:tcPr>
            <w:tcW w:type="dxa" w:w="2880"/>
          </w:tcPr>
          <w:p>
            <w:r>
              <w:rPr>
                <w:b/>
              </w:rPr>
              <w:t>访问范围</w:t>
            </w:r>
          </w:p>
        </w:tc>
        <w:tc>
          <w:tcPr>
            <w:tcW w:type="dxa" w:w="2880"/>
          </w:tcPr>
          <w:p>
            <w:r>
              <w:rPr>
                <w:b/>
              </w:rPr>
              <w:t>说明</w:t>
            </w:r>
          </w:p>
        </w:tc>
      </w:tr>
    </w:tbl>
    <w:p>
      <w:r>
        <w:t>|-----------|---------|------|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`public`</w:t>
            </w:r>
          </w:p>
        </w:tc>
        <w:tc>
          <w:tcPr>
            <w:tcW w:type="dxa" w:w="2880"/>
          </w:tcPr>
          <w:p>
            <w:r>
              <w:rPr>
                <w:b/>
              </w:rPr>
              <w:t>**最大范围**</w:t>
            </w:r>
          </w:p>
        </w:tc>
        <w:tc>
          <w:tcPr>
            <w:tcW w:type="dxa" w:w="2880"/>
          </w:tcPr>
          <w:p>
            <w:r>
              <w:rPr>
                <w:b/>
              </w:rPr>
              <w:t>**所有类都可以访问**</w:t>
            </w:r>
          </w:p>
        </w:tc>
      </w:tr>
      <w:tr>
        <w:tc>
          <w:tcPr>
            <w:tcW w:type="dxa" w:w="2880"/>
          </w:tcPr>
          <w:p>
            <w:r>
              <w:t>`private`</w:t>
            </w:r>
          </w:p>
        </w:tc>
        <w:tc>
          <w:tcPr>
            <w:tcW w:type="dxa" w:w="2880"/>
          </w:tcPr>
          <w:p>
            <w:r>
              <w:t>**最小范围**</w:t>
            </w:r>
          </w:p>
        </w:tc>
        <w:tc>
          <w:tcPr>
            <w:tcW w:type="dxa" w:w="2880"/>
          </w:tcPr>
          <w:p>
            <w:r>
              <w:t>**仅本类内部可以访问**</w:t>
            </w:r>
          </w:p>
        </w:tc>
      </w:tr>
      <w:tr>
        <w:tc>
          <w:tcPr>
            <w:tcW w:type="dxa" w:w="2880"/>
          </w:tcPr>
          <w:p>
            <w:r>
              <w:t>`protected`</w:t>
            </w:r>
          </w:p>
        </w:tc>
        <w:tc>
          <w:tcPr>
            <w:tcW w:type="dxa" w:w="2880"/>
          </w:tcPr>
          <w:p>
            <w:r>
              <w:t>本类 + 子类</w:t>
            </w:r>
          </w:p>
        </w:tc>
        <w:tc>
          <w:tcPr>
            <w:tcW w:type="dxa" w:w="2880"/>
          </w:tcPr>
          <w:p>
            <w:r>
              <w:t>涉及继承关系时使用</w:t>
            </w:r>
          </w:p>
        </w:tc>
      </w:tr>
      <w:tr>
        <w:tc>
          <w:tcPr>
            <w:tcW w:type="dxa" w:w="2880"/>
          </w:tcPr>
          <w:p>
            <w:r>
              <w:t>`internal`</w:t>
            </w:r>
          </w:p>
        </w:tc>
        <w:tc>
          <w:tcPr>
            <w:tcW w:type="dxa" w:w="2880"/>
          </w:tcPr>
          <w:p>
            <w:r>
              <w:t>同一程序集内</w:t>
            </w:r>
          </w:p>
        </w:tc>
        <w:tc>
          <w:tcPr>
            <w:tcW w:type="dxa" w:w="2880"/>
          </w:tcPr>
          <w:p>
            <w:r>
              <w:t>考试较少涉及</w:t>
            </w:r>
          </w:p>
        </w:tc>
      </w:tr>
    </w:tbl>
    <w:p>
      <w:r>
        <w:t xml:space="preserve">&gt; ⚠️ </w:t>
      </w:r>
      <w:r>
        <w:rPr>
          <w:b/>
        </w:rPr>
        <w:t>答题技巧</w:t>
      </w:r>
      <w:r>
        <w:t>：如果不确定访问修饰符怎么写，</w:t>
      </w:r>
      <w:r>
        <w:rPr>
          <w:b/>
        </w:rPr>
        <w:t>建议不写</w:t>
      </w:r>
      <w:r>
        <w:t>（默认）。写错了反而不易得分。</w:t>
      </w:r>
    </w:p>
    <w:p>
      <w:r>
        <w:t>&gt;</w:t>
      </w:r>
    </w:p>
    <w:p>
      <w:r>
        <w:t xml:space="preserve">&gt; </w:t>
      </w:r>
      <w:r>
        <w:rPr>
          <w:b/>
        </w:rPr>
        <w:t>语法位置</w:t>
      </w:r>
      <w:r>
        <w:t>：访问修饰符写在</w:t>
      </w:r>
      <w:r>
        <w:rPr>
          <w:b/>
        </w:rPr>
        <w:t>最前面</w:t>
      </w:r>
      <w:r>
        <w:t>，后面跟数据类型和字段名。</w:t>
      </w:r>
    </w:p>
    <w:p>
      <w:r>
        <w:t>&gt;</w:t>
      </w:r>
    </w:p>
    <w:p>
      <w:r>
        <w:t xml:space="preserve">&gt; </w:t>
      </w:r>
      <w:r>
        <w:rPr>
          <w:rFonts w:ascii="Consolas" w:hAnsi="Consolas"/>
          <w:sz w:val="20"/>
        </w:rPr>
      </w:r>
      <w:r>
        <w:t>`csharp</w:t>
      </w:r>
    </w:p>
    <w:p>
      <w:r>
        <w:t>&gt; public double length;  // 访问修饰符 + 数据类型 + 字段名</w:t>
      </w:r>
    </w:p>
    <w:p>
      <w:r>
        <w:t xml:space="preserve">&gt; </w:t>
      </w:r>
      <w:r>
        <w:rPr>
          <w:rFonts w:ascii="Consolas" w:hAnsi="Consolas"/>
          <w:sz w:val="20"/>
        </w:rPr>
      </w:r>
      <w:r>
        <w:rPr>
          <w:rFonts w:ascii="Consolas" w:hAnsi="Consolas"/>
          <w:sz w:val="20"/>
        </w:rPr>
      </w:r>
    </w:p>
    <w:p>
      <w:r>
        <w:t>____________________________________________________________</w:t>
      </w:r>
    </w:p>
    <w:p>
      <w:pPr>
        <w:pStyle w:val="Heading2"/>
      </w:pPr>
      <w:r>
        <w:t xml:space="preserve"> 四、类（Class）的核心成员</w:t>
      </w:r>
    </w:p>
    <w:p>
      <w:r>
        <w:t>一个类包含</w:t>
      </w:r>
      <w:r>
        <w:rPr>
          <w:b/>
        </w:rPr>
        <w:t>三大核心成员</w:t>
      </w:r>
      <w:r>
        <w:t>：</w:t>
      </w:r>
    </w:p>
    <w:p>
      <w:pPr>
        <w:pStyle w:val="Heading3"/>
      </w:pPr>
      <w:r>
        <w:t xml:space="preserve"> 1. 字段（Field）</w:t>
      </w:r>
    </w:p>
    <w:p>
      <w:pPr>
        <w:pStyle w:val="ListBullet"/>
      </w:pPr>
      <w:r>
        <w:t>类的变量，直接声明。</w:t>
      </w:r>
    </w:p>
    <w:p>
      <w:r/>
      <w:r>
        <w:rPr>
          <w:b/>
        </w:rPr>
        <w:t>不同数据类型的默认值</w:t>
      </w:r>
      <w:r>
        <w:t>（教材81页表4.1）：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数据类型</w:t>
            </w:r>
          </w:p>
        </w:tc>
        <w:tc>
          <w:tcPr>
            <w:tcW w:type="dxa" w:w="4320"/>
          </w:tcPr>
          <w:p>
            <w:r>
              <w:rPr>
                <w:b/>
              </w:rPr>
              <w:t>默认值</w:t>
            </w:r>
          </w:p>
        </w:tc>
      </w:tr>
    </w:tbl>
    <w:p>
      <w:r>
        <w:t>|---------|-------|</w:t>
      </w:r>
    </w:p>
    <w:p>
      <w:pPr>
        <w:pStyle w:val="Heading3"/>
      </w:pPr>
      <w:r>
        <w:t xml:space="preserve"> 2. 属性（Property）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整数（int）</w:t>
            </w:r>
          </w:p>
        </w:tc>
        <w:tc>
          <w:tcPr>
            <w:tcW w:type="dxa" w:w="4320"/>
          </w:tcPr>
          <w:p>
            <w:r>
              <w:rPr>
                <w:b/>
              </w:rPr>
              <w:t>`0`</w:t>
            </w:r>
          </w:p>
        </w:tc>
      </w:tr>
      <w:tr>
        <w:tc>
          <w:tcPr>
            <w:tcW w:type="dxa" w:w="4320"/>
          </w:tcPr>
          <w:p>
            <w:r>
              <w:t>浮点数（double/float）</w:t>
            </w:r>
          </w:p>
        </w:tc>
        <w:tc>
          <w:tcPr>
            <w:tcW w:type="dxa" w:w="4320"/>
          </w:tcPr>
          <w:p>
            <w:r>
              <w:t>`0.0`</w:t>
            </w:r>
          </w:p>
        </w:tc>
      </w:tr>
      <w:tr>
        <w:tc>
          <w:tcPr>
            <w:tcW w:type="dxa" w:w="4320"/>
          </w:tcPr>
          <w:p>
            <w:r>
              <w:t>字符串（string）</w:t>
            </w:r>
          </w:p>
        </w:tc>
        <w:tc>
          <w:tcPr>
            <w:tcW w:type="dxa" w:w="4320"/>
          </w:tcPr>
          <w:p>
            <w:r>
              <w:t>`null`</w:t>
            </w:r>
          </w:p>
        </w:tc>
      </w:tr>
      <w:tr>
        <w:tc>
          <w:tcPr>
            <w:tcW w:type="dxa" w:w="4320"/>
          </w:tcPr>
          <w:p>
            <w:r>
              <w:t>字符（char）</w:t>
            </w:r>
          </w:p>
        </w:tc>
        <w:tc>
          <w:tcPr>
            <w:tcW w:type="dxa" w:w="4320"/>
          </w:tcPr>
          <w:p>
            <w:r>
              <w:t>`'\0'`（空字符）</w:t>
            </w:r>
          </w:p>
        </w:tc>
      </w:tr>
      <w:tr>
        <w:tc>
          <w:tcPr>
            <w:tcW w:type="dxa" w:w="4320"/>
          </w:tcPr>
          <w:p>
            <w:r>
              <w:t>布尔（bool）</w:t>
            </w:r>
          </w:p>
        </w:tc>
        <w:tc>
          <w:tcPr>
            <w:tcW w:type="dxa" w:w="4320"/>
          </w:tcPr>
          <w:p>
            <w:r>
              <w:t>`false`</w:t>
            </w:r>
          </w:p>
        </w:tc>
      </w:tr>
    </w:tbl>
    <w:p>
      <w:pPr>
        <w:pStyle w:val="ListBullet"/>
      </w:pPr>
      <w:r>
        <w:t>类似字段，但</w:t>
      </w:r>
      <w:r>
        <w:rPr>
          <w:b/>
        </w:rPr>
        <w:t>可以控制读写权限</w:t>
      </w:r>
      <w:r>
        <w:t xml:space="preserve">（通过 </w:t>
      </w:r>
      <w:r>
        <w:rPr>
          <w:rFonts w:ascii="Consolas" w:hAnsi="Consolas"/>
          <w:sz w:val="20"/>
        </w:rPr>
        <w:t>get</w:t>
      </w:r>
      <w:r>
        <w:t xml:space="preserve"> 和 </w:t>
      </w:r>
      <w:r>
        <w:rPr>
          <w:rFonts w:ascii="Consolas" w:hAnsi="Consolas"/>
          <w:sz w:val="20"/>
        </w:rPr>
        <w:t>set</w:t>
      </w:r>
      <w:r>
        <w:t xml:space="preserve"> 访问器）。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private double area;       // 字段（backing field）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public double Area         // 属性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get { return area; }   // get：返回字段值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set { area = value; }  // set：传值赋值给字段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访问器</w:t>
            </w:r>
          </w:p>
        </w:tc>
        <w:tc>
          <w:tcPr>
            <w:tcW w:type="dxa" w:w="4320"/>
          </w:tcPr>
          <w:p>
            <w:r>
              <w:rPr>
                <w:b/>
              </w:rPr>
              <w:t>作用</w:t>
            </w:r>
          </w:p>
        </w:tc>
      </w:tr>
    </w:tbl>
    <w:p>
      <w:r>
        <w:t>|-------|------|</w:t>
      </w:r>
    </w:p>
    <w:p>
      <w:pPr>
        <w:pStyle w:val="Heading3"/>
      </w:pPr>
      <w:r>
        <w:t xml:space="preserve"> 3. 方法（Method）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`get`</w:t>
            </w:r>
          </w:p>
        </w:tc>
        <w:tc>
          <w:tcPr>
            <w:tcW w:type="dxa" w:w="4320"/>
          </w:tcPr>
          <w:p>
            <w:r>
              <w:rPr>
                <w:b/>
              </w:rPr>
              <w:t>返回一个值（`return`）</w:t>
            </w:r>
          </w:p>
        </w:tc>
      </w:tr>
      <w:tr>
        <w:tc>
          <w:tcPr>
            <w:tcW w:type="dxa" w:w="4320"/>
          </w:tcPr>
          <w:p>
            <w:r>
              <w:t>`set`</w:t>
            </w:r>
          </w:p>
        </w:tc>
        <w:tc>
          <w:tcPr>
            <w:tcW w:type="dxa" w:w="4320"/>
          </w:tcPr>
          <w:p>
            <w:r>
              <w:t>传值赋值给字段（通过 `value` 关键字）</w:t>
            </w:r>
          </w:p>
        </w:tc>
      </w:tr>
    </w:tbl>
    <w:p>
      <w:pPr>
        <w:pStyle w:val="ListBullet"/>
      </w:pPr>
      <w:r>
        <w:t>定义格式：</w:t>
      </w:r>
      <w:r>
        <w:rPr>
          <w:rFonts w:ascii="Consolas" w:hAnsi="Consolas"/>
          <w:sz w:val="20"/>
        </w:rPr>
        <w:t>[访问修饰符] 返回类型 方法名(参数列表) { 方法体 }</w:t>
      </w:r>
      <w:r/>
    </w:p>
    <w:p>
      <w:pPr>
        <w:pStyle w:val="Heading3"/>
      </w:pPr>
      <w:r>
        <w:t xml:space="preserve"> 访问类的成员</w:t>
      </w:r>
    </w:p>
    <w:p>
      <w:pPr>
        <w:pStyle w:val="ListBullet"/>
      </w:pPr>
      <w:r>
        <w:t>使用</w:t>
      </w:r>
      <w:r>
        <w:rPr>
          <w:b/>
        </w:rPr>
        <w:t>点运算符（`.`）</w:t>
      </w:r>
      <w:r>
        <w:t>：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Shape s1 = new Shape();  // 创建对象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s1.length = 1.0;         // 对象名.字段名 = 值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五、如何创建类和对象 ⭐ 核心考点</w:t>
      </w:r>
    </w:p>
    <w:p>
      <w:pPr>
        <w:pStyle w:val="Heading3"/>
      </w:pPr>
      <w:r>
        <w:t xml:space="preserve"> 创建类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// 字段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// 属性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// 方法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pStyle w:val="Heading3"/>
      </w:pPr>
      <w:r>
        <w:t xml:space="preserve"> 创建对象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类名 对象名 = new 构造函数();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// 示例：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Shape s1 = new Shape();</w:t>
      </w:r>
    </w:p>
    <w:p>
      <w:pPr>
        <w:pStyle w:val="Heading3"/>
      </w:pPr>
      <w:r>
        <w:t xml:space="preserve"> 创建对象四步走</w:t>
      </w:r>
    </w:p>
    <w:p>
      <w:pPr>
        <w:pStyle w:val="ListNumber"/>
      </w:pPr>
      <w:r>
        <w:t>写</w:t>
      </w:r>
      <w:r>
        <w:rPr>
          <w:b/>
        </w:rPr>
        <w:t>类名</w:t>
      </w:r>
      <w:r/>
    </w:p>
    <w:p>
      <w:pPr>
        <w:pStyle w:val="ListNumber"/>
      </w:pPr>
      <w:r>
        <w:t>写</w:t>
      </w:r>
      <w:r>
        <w:rPr>
          <w:b/>
        </w:rPr>
        <w:t>对象名</w:t>
      </w:r>
      <w:r>
        <w:t xml:space="preserve">（如 </w:t>
      </w:r>
      <w:r>
        <w:rPr>
          <w:rFonts w:ascii="Consolas" w:hAnsi="Consolas"/>
          <w:sz w:val="20"/>
        </w:rPr>
        <w:t>s1</w:t>
      </w:r>
      <w:r>
        <w:t>）</w:t>
      </w:r>
    </w:p>
    <w:p>
      <w:pPr>
        <w:pStyle w:val="ListNumber"/>
      </w:pPr>
      <w:r/>
      <w:r>
        <w:rPr>
          <w:rFonts w:ascii="Consolas" w:hAnsi="Consolas"/>
          <w:sz w:val="20"/>
        </w:rPr>
        <w:t>=</w:t>
      </w:r>
      <w:r>
        <w:t xml:space="preserve"> 赋值 + </w:t>
      </w:r>
      <w:r>
        <w:rPr>
          <w:rFonts w:ascii="Consolas" w:hAnsi="Consolas"/>
          <w:sz w:val="20"/>
        </w:rPr>
        <w:t>new</w:t>
      </w:r>
      <w:r>
        <w:t xml:space="preserve"> </w:t>
      </w:r>
      <w:r>
        <w:rPr>
          <w:b/>
        </w:rPr>
        <w:t>操作符</w:t>
      </w:r>
      <w:r/>
    </w:p>
    <w:p>
      <w:pPr>
        <w:pStyle w:val="ListNumber"/>
      </w:pPr>
      <w:r/>
      <w:r>
        <w:rPr>
          <w:rFonts w:ascii="Consolas" w:hAnsi="Consolas"/>
          <w:sz w:val="20"/>
        </w:rPr>
        <w:t>new</w:t>
      </w:r>
      <w:r>
        <w:t xml:space="preserve"> 后跟</w:t>
      </w:r>
      <w:r>
        <w:rPr>
          <w:b/>
        </w:rPr>
        <w:t>构造函数</w:t>
      </w:r>
      <w:r>
        <w:t>（与类名相同 + 小括号）</w:t>
      </w:r>
    </w:p>
    <w:p>
      <w:r>
        <w:t xml:space="preserve">&gt; 💡 </w:t>
      </w:r>
      <w:r>
        <w:rPr>
          <w:b/>
        </w:rPr>
        <w:t>老师强调</w:t>
      </w:r>
      <w:r>
        <w:t>：即使不会写完整代码，也要先把</w:t>
      </w:r>
      <w:r>
        <w:rPr>
          <w:b/>
        </w:rPr>
        <w:t>类的基本结构</w:t>
      </w:r>
      <w:r>
        <w:t>写出来，就能得分！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六、构造函数（Constructor）⭐ 必考</w:t>
      </w:r>
    </w:p>
    <w:p>
      <w:pPr>
        <w:pStyle w:val="Heading3"/>
      </w:pPr>
      <w:r>
        <w:t xml:space="preserve"> 定义</w:t>
      </w:r>
    </w:p>
    <w:p>
      <w:r>
        <w:t>构造函数是类中的一种</w:t>
      </w:r>
      <w:r>
        <w:rPr>
          <w:b/>
        </w:rPr>
        <w:t>特殊方法</w:t>
      </w:r>
      <w:r>
        <w:t>，满足</w:t>
      </w:r>
      <w:r>
        <w:rPr>
          <w:b/>
        </w:rPr>
        <w:t>三个条件</w:t>
      </w:r>
      <w:r>
        <w:t>即为构造函数：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条件</w:t>
            </w:r>
          </w:p>
        </w:tc>
        <w:tc>
          <w:tcPr>
            <w:tcW w:type="dxa" w:w="4320"/>
          </w:tcPr>
          <w:p>
            <w:r>
              <w:rPr>
                <w:b/>
              </w:rPr>
              <w:t>说明</w:t>
            </w:r>
          </w:p>
        </w:tc>
      </w:tr>
    </w:tbl>
    <w:p>
      <w:r>
        <w:t>|------|------|</w:t>
      </w:r>
    </w:p>
    <w:p>
      <w:pPr>
        <w:pStyle w:val="Heading3"/>
      </w:pPr>
      <w:r>
        <w:t xml:space="preserve"> 语法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Shape()   // 构造函数：无返回类型，方法名与类名相同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// 初始化代码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pStyle w:val="Heading3"/>
      </w:pPr>
      <w:r>
        <w:t xml:space="preserve"> 默认构造函数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① **方法名与类名相同**</w:t>
            </w:r>
          </w:p>
        </w:tc>
        <w:tc>
          <w:tcPr>
            <w:tcW w:type="dxa" w:w="4320"/>
          </w:tcPr>
          <w:p>
            <w:r>
              <w:rPr>
                <w:b/>
              </w:rPr>
              <w:t>完全一致</w:t>
            </w:r>
          </w:p>
        </w:tc>
      </w:tr>
      <w:tr>
        <w:tc>
          <w:tcPr>
            <w:tcW w:type="dxa" w:w="4320"/>
          </w:tcPr>
          <w:p>
            <w:r>
              <w:t>② **没有返回值声明**</w:t>
            </w:r>
          </w:p>
        </w:tc>
        <w:tc>
          <w:tcPr>
            <w:tcW w:type="dxa" w:w="4320"/>
          </w:tcPr>
          <w:p>
            <w:r>
              <w:t>连 `void` 都不能写</w:t>
            </w:r>
          </w:p>
        </w:tc>
      </w:tr>
      <w:tr>
        <w:tc>
          <w:tcPr>
            <w:tcW w:type="dxa" w:w="4320"/>
          </w:tcPr>
          <w:p>
            <w:r>
              <w:t>③ **方法体中不能有 `return` 语句返回值**</w:t>
            </w:r>
          </w:p>
        </w:tc>
        <w:tc>
          <w:tcPr>
            <w:tcW w:type="dxa" w:w="4320"/>
          </w:tcPr>
          <w:p>
            <w:r>
              <w:t>不能使用 `return` 返回数据</w:t>
            </w:r>
          </w:p>
        </w:tc>
      </w:tr>
    </w:tbl>
    <w:p>
      <w:pPr>
        <w:pStyle w:val="ListBullet"/>
      </w:pPr>
      <w:r>
        <w:t>每个类都有一个</w:t>
      </w:r>
      <w:r>
        <w:rPr>
          <w:b/>
        </w:rPr>
        <w:t>默认的无参构造函数</w:t>
      </w:r>
      <w:r>
        <w:t>（可以不写出来）。</w:t>
      </w:r>
    </w:p>
    <w:p>
      <w:pPr>
        <w:pStyle w:val="ListBullet"/>
      </w:pPr>
      <w:r>
        <w:t>如果没写，系统自动提供。</w:t>
      </w:r>
    </w:p>
    <w:p>
      <w:pPr>
        <w:pStyle w:val="Heading3"/>
      </w:pPr>
      <w:r>
        <w:t xml:space="preserve"> 构造函数重载</w:t>
      </w:r>
    </w:p>
    <w:p>
      <w:pPr>
        <w:pStyle w:val="ListBullet"/>
      </w:pPr>
      <w:r>
        <w:t>可以存在</w:t>
      </w:r>
      <w:r>
        <w:rPr>
          <w:b/>
        </w:rPr>
        <w:t>多个构造函数</w:t>
      </w:r>
      <w:r>
        <w:t>，参数列表不同，提供不同的初始化方式。</w:t>
      </w:r>
    </w:p>
    <w:p>
      <w:pPr>
        <w:pStyle w:val="ListBullet"/>
      </w:pPr>
      <w:r>
        <w:t xml:space="preserve">构造方法的访问修饰符一般采用 </w:t>
      </w:r>
      <w:r>
        <w:rPr>
          <w:rFonts w:ascii="Consolas" w:hAnsi="Consolas"/>
          <w:sz w:val="20"/>
        </w:rPr>
        <w:t>public</w:t>
      </w:r>
      <w:r>
        <w:t>。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七、析构函数（Destructor）</w:t>
      </w:r>
    </w:p>
    <w:p>
      <w:pPr>
        <w:pStyle w:val="Heading3"/>
      </w:pPr>
      <w:r>
        <w:t xml:space="preserve"> 作用</w:t>
      </w:r>
    </w:p>
    <w:p>
      <w:pPr>
        <w:pStyle w:val="ListBullet"/>
      </w:pPr>
      <w:r>
        <w:t>当对象</w:t>
      </w:r>
      <w:r>
        <w:rPr>
          <w:b/>
        </w:rPr>
        <w:t>脱离作用域</w:t>
      </w:r>
      <w:r>
        <w:t>时自动调用，用于</w:t>
      </w:r>
      <w:r>
        <w:rPr>
          <w:b/>
        </w:rPr>
        <w:t>释放内存/资源</w:t>
      </w:r>
      <w:r>
        <w:t>（拆除机制）。</w:t>
      </w:r>
    </w:p>
    <w:p>
      <w:pPr>
        <w:pStyle w:val="ListBullet"/>
      </w:pPr>
      <w:r>
        <w:t>和构造函数</w:t>
      </w:r>
      <w:r>
        <w:rPr>
          <w:b/>
        </w:rPr>
        <w:t>相互对应</w:t>
      </w:r>
      <w:r>
        <w:t>（创建 vs 拆除）。</w:t>
      </w:r>
    </w:p>
    <w:p>
      <w:pPr>
        <w:pStyle w:val="Heading3"/>
      </w:pPr>
      <w:r>
        <w:t xml:space="preserve"> 语法</w:t>
      </w:r>
    </w:p>
    <w:p>
      <w:pPr>
        <w:pStyle w:val="ListBullet"/>
      </w:pPr>
      <w:r>
        <w:t>在构造函数前面加一个</w:t>
      </w:r>
      <w:r>
        <w:rPr>
          <w:b/>
        </w:rPr>
        <w:t>波浪线 `~`</w:t>
      </w:r>
      <w:r>
        <w:t>：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~Shape()   // 析构函数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// 清理代码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pStyle w:val="Heading3"/>
      </w:pPr>
      <w:r>
        <w:t xml:space="preserve"> 默认析构函数</w:t>
      </w:r>
    </w:p>
    <w:p>
      <w:pPr>
        <w:pStyle w:val="ListBullet"/>
      </w:pPr>
      <w:r>
        <w:t>每个类都有默认的析构函数，</w:t>
      </w:r>
      <w:r>
        <w:rPr>
          <w:b/>
        </w:rPr>
        <w:t>不需要手动写出</w:t>
      </w:r>
      <w:r>
        <w:t>。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八、方法重载（Method Overloading）⭐ 核心考点</w:t>
      </w:r>
    </w:p>
    <w:p>
      <w:pPr>
        <w:pStyle w:val="Heading3"/>
      </w:pPr>
      <w:r>
        <w:t xml:space="preserve"> 定义</w:t>
      </w:r>
    </w:p>
    <w:p>
      <w:pPr>
        <w:pStyle w:val="ListBullet"/>
      </w:pPr>
      <w:r>
        <w:t>在同一个类中，</w:t>
      </w:r>
      <w:r>
        <w:rPr>
          <w:b/>
        </w:rPr>
        <w:t>允许多个方法使用同一个方法名</w:t>
      </w:r>
      <w:r>
        <w:t>。</w:t>
      </w:r>
    </w:p>
    <w:p>
      <w:pPr>
        <w:pStyle w:val="ListBullet"/>
      </w:pPr>
      <w:r/>
      <w:r>
        <w:rPr>
          <w:b/>
        </w:rPr>
        <w:t>区分条件</w:t>
      </w:r>
      <w:r>
        <w:t>：参数的</w:t>
      </w:r>
      <w:r>
        <w:rPr>
          <w:b/>
        </w:rPr>
        <w:t>个数不同</w:t>
      </w:r>
      <w:r>
        <w:t xml:space="preserve"> 或 </w:t>
      </w:r>
      <w:r>
        <w:rPr>
          <w:b/>
        </w:rPr>
        <w:t>参数的类型不同</w:t>
      </w:r>
      <w:r>
        <w:t>。</w:t>
      </w:r>
    </w:p>
    <w:p>
      <w:pPr>
        <w:pStyle w:val="Heading3"/>
      </w:pPr>
      <w:r>
        <w:t xml:space="preserve"> ✅ 属于重载的情况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情况</w:t>
            </w:r>
          </w:p>
        </w:tc>
        <w:tc>
          <w:tcPr>
            <w:tcW w:type="dxa" w:w="2880"/>
          </w:tcPr>
          <w:p>
            <w:r>
              <w:rPr>
                <w:b/>
              </w:rPr>
              <w:t>示例</w:t>
            </w:r>
          </w:p>
        </w:tc>
        <w:tc>
          <w:tcPr>
            <w:tcW w:type="dxa" w:w="2880"/>
          </w:tcPr>
          <w:p>
            <w:r>
              <w:rPr>
                <w:b/>
              </w:rPr>
              <w:t>是否重载</w:t>
            </w:r>
          </w:p>
        </w:tc>
      </w:tr>
    </w:tbl>
    <w:p>
      <w:r>
        <w:t>|------|------|---------|</w:t>
      </w:r>
    </w:p>
    <w:p>
      <w:pPr>
        <w:pStyle w:val="Heading3"/>
      </w:pPr>
      <w:r>
        <w:t xml:space="preserve"> ❌ 不属于重载的情况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参数类型不同</w:t>
            </w:r>
          </w:p>
        </w:tc>
        <w:tc>
          <w:tcPr>
            <w:tcW w:type="dxa" w:w="2880"/>
          </w:tcPr>
          <w:p>
            <w:r>
              <w:rPr>
                <w:b/>
              </w:rPr>
              <w:t>`Calculate(int)` vs `Calculate(double)`</w:t>
            </w:r>
          </w:p>
        </w:tc>
        <w:tc>
          <w:tcPr>
            <w:tcW w:type="dxa" w:w="2880"/>
          </w:tcPr>
          <w:p>
            <w:r>
              <w:rPr>
                <w:b/>
              </w:rPr>
              <w:t>✅ 是</w:t>
            </w:r>
          </w:p>
        </w:tc>
      </w:tr>
      <w:tr>
        <w:tc>
          <w:tcPr>
            <w:tcW w:type="dxa" w:w="2880"/>
          </w:tcPr>
          <w:p>
            <w:r>
              <w:t>参数个数不同</w:t>
            </w:r>
          </w:p>
        </w:tc>
        <w:tc>
          <w:tcPr>
            <w:tcW w:type="dxa" w:w="2880"/>
          </w:tcPr>
          <w:p>
            <w:r>
              <w:t>`Calculate(int)` vs `Calculate(int, int)`</w:t>
            </w:r>
          </w:p>
        </w:tc>
        <w:tc>
          <w:tcPr>
            <w:tcW w:type="dxa" w:w="2880"/>
          </w:tcPr>
          <w:p>
            <w:r>
              <w:t>✅ 是</w:t>
            </w:r>
          </w:p>
        </w:tc>
      </w:tr>
      <w:tr>
        <w:tc>
          <w:tcPr>
            <w:tcW w:type="dxa" w:w="2880"/>
          </w:tcPr>
          <w:p>
            <w:r>
              <w:t>参数个数和类型都不同</w:t>
            </w:r>
          </w:p>
        </w:tc>
        <w:tc>
          <w:tcPr>
            <w:tcW w:type="dxa" w:w="2880"/>
          </w:tcPr>
          <w:p>
            <w:r>
              <w:t>`Calculate(int)` vs `Calculate(double, int)`</w:t>
            </w:r>
          </w:p>
        </w:tc>
        <w:tc>
          <w:tcPr>
            <w:tcW w:type="dxa" w:w="2880"/>
          </w:tcPr>
          <w:p>
            <w:r>
              <w:t>✅ 是</w:t>
            </w:r>
          </w:p>
        </w:tc>
      </w:tr>
    </w:tbl>
    <w:p>
      <w:pPr>
        <w:pStyle w:val="ListBullet"/>
      </w:pPr>
      <w:r/>
      <w:r>
        <w:rPr>
          <w:b/>
        </w:rPr>
        <w:t>仅返回类型不同，参数列表完全相同</w:t>
      </w:r>
      <w:r>
        <w:t xml:space="preserve"> → 不算重载！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int Calculate(int a)      // 方法1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double Calculate(int a)   // 方法2 ❌ 仅返回值不同，不算重载！</w:t>
      </w:r>
    </w:p>
    <w:p>
      <w:r>
        <w:t xml:space="preserve">&gt; </w:t>
      </w:r>
      <w:r>
        <w:rPr>
          <w:b/>
        </w:rPr>
        <w:t>核心记住</w:t>
      </w:r>
      <w:r>
        <w:t>：方法重载只区别于</w:t>
      </w:r>
      <w:r>
        <w:rPr>
          <w:b/>
        </w:rPr>
        <w:t>参数</w:t>
      </w:r>
      <w:r>
        <w:t>，与</w:t>
      </w:r>
      <w:r>
        <w:rPr>
          <w:b/>
        </w:rPr>
        <w:t>返回类型无关</w:t>
      </w:r>
      <w:r>
        <w:t>。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九、继承（Inheritance）</w:t>
      </w:r>
    </w:p>
    <w:p>
      <w:pPr>
        <w:pStyle w:val="ListBullet"/>
      </w:pPr>
      <w:r/>
      <w:r>
        <w:rPr>
          <w:b/>
        </w:rPr>
        <w:t>语法</w:t>
      </w:r>
      <w:r>
        <w:t xml:space="preserve">：用冒号 </w:t>
      </w:r>
      <w:r>
        <w:rPr>
          <w:rFonts w:ascii="Consolas" w:hAnsi="Consolas"/>
          <w:sz w:val="20"/>
        </w:rPr>
        <w:t>:</w:t>
      </w:r>
      <w:r>
        <w:t xml:space="preserve"> 表示继承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Circle : Shape   // Circle 继承自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// ...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pStyle w:val="ListBullet"/>
      </w:pPr>
      <w:r>
        <w:t>子类继承父类的非私有成员。</w:t>
      </w:r>
    </w:p>
    <w:p>
      <w:pPr>
        <w:pStyle w:val="ListBullet"/>
      </w:pPr>
      <w:r/>
      <w:r>
        <w:rPr>
          <w:rFonts w:ascii="Consolas" w:hAnsi="Consolas"/>
          <w:sz w:val="20"/>
        </w:rPr>
        <w:t>protected</w:t>
      </w:r>
      <w:r>
        <w:t xml:space="preserve"> 修饰的成员在</w:t>
      </w:r>
      <w:r>
        <w:rPr>
          <w:b/>
        </w:rPr>
        <w:t>本类和子类</w:t>
      </w:r>
      <w:r>
        <w:t>中可以访问。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十、多态（Polymorphism）</w:t>
      </w:r>
    </w:p>
    <w:p>
      <w:pPr>
        <w:pStyle w:val="Heading3"/>
      </w:pPr>
      <w:r>
        <w:t xml:space="preserve"> 方式一：虚方法（Virtual）+ 重写（Override）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virtual double GetArea()   // 虚方法（virtual）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return 0;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Circle :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override double GetArea()  // 重写（override）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return Math.PI * radius * radius;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pStyle w:val="Heading3"/>
      </w:pPr>
      <w:r>
        <w:t xml:space="preserve"> 方式二：抽象类 + 抽象方法重写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abstract class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abstract double GetArea();  // 抽象方法（没有方法体）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Circle : Shape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public override double GetArea()   // 重写抽象方法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return Math.PI * radius * radius;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pPr>
        <w:pStyle w:val="Heading3"/>
      </w:pPr>
      <w:r>
        <w:t xml:space="preserve"> ⚠️ 易错点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易错点</w:t>
            </w:r>
          </w:p>
        </w:tc>
        <w:tc>
          <w:tcPr>
            <w:tcW w:type="dxa" w:w="4320"/>
          </w:tcPr>
          <w:p>
            <w:r>
              <w:rPr>
                <w:b/>
              </w:rPr>
              <w:t>说明</w:t>
            </w:r>
          </w:p>
        </w:tc>
      </w:tr>
    </w:tbl>
    <w:p>
      <w:r>
        <w:t>|-------|------|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十一、异常处理（Exception Handling）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❌ **静态方法（static）不能被重写**</w:t>
            </w:r>
          </w:p>
        </w:tc>
        <w:tc>
          <w:tcPr>
            <w:tcW w:type="dxa" w:w="4320"/>
          </w:tcPr>
          <w:p>
            <w:r>
              <w:rPr>
                <w:b/>
              </w:rPr>
              <w:t>这是常见错误选项</w:t>
            </w:r>
          </w:p>
        </w:tc>
      </w:tr>
      <w:tr>
        <w:tc>
          <w:tcPr>
            <w:tcW w:type="dxa" w:w="4320"/>
          </w:tcPr>
          <w:p>
            <w:r>
              <w:t>✅ 多态必须**基于继承关系**</w:t>
            </w:r>
          </w:p>
        </w:tc>
        <w:tc>
          <w:tcPr>
            <w:tcW w:type="dxa" w:w="4320"/>
          </w:tcPr>
          <w:p>
            <w:r>
              <w:t>两个类之间必须有继承</w:t>
            </w:r>
          </w:p>
        </w:tc>
      </w:tr>
      <w:tr>
        <w:tc>
          <w:tcPr>
            <w:tcW w:type="dxa" w:w="4320"/>
          </w:tcPr>
          <w:p>
            <w:r>
              <w:t>✅ 需要配合 `virtual` + `override` 或 `abstract` + `override`</w:t>
            </w:r>
          </w:p>
        </w:tc>
        <w:tc>
          <w:tcPr>
            <w:tcW w:type="dxa" w:w="4320"/>
          </w:tcPr>
          <w:p>
            <w:r>
              <w:t>关键字不能少</w:t>
            </w:r>
          </w:p>
        </w:tc>
      </w:tr>
    </w:tbl>
    <w:p>
      <w:pPr>
        <w:pStyle w:val="ListBullet"/>
      </w:pPr>
      <w:r>
        <w:t xml:space="preserve">使用 </w:t>
      </w:r>
      <w:r>
        <w:rPr>
          <w:rFonts w:ascii="Consolas" w:hAnsi="Consolas"/>
          <w:sz w:val="20"/>
        </w:rPr>
        <w:t>try-catch-finally</w:t>
      </w:r>
      <w:r>
        <w:t xml:space="preserve"> 结构。</w:t>
      </w:r>
    </w:p>
    <w:p>
      <w:pPr>
        <w:pStyle w:val="ListBullet"/>
      </w:pPr>
      <w:r>
        <w:t>考试涉及</w:t>
      </w:r>
      <w:r>
        <w:rPr>
          <w:b/>
        </w:rPr>
        <w:t>较少</w:t>
      </w:r>
      <w:r>
        <w:t>（后两个标点章节），但需要了解基本用法。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十二、文件操作（File I/O）⭐ 重点</w:t>
      </w:r>
    </w:p>
    <w:p>
      <w:pPr>
        <w:pStyle w:val="Heading3"/>
      </w:pPr>
      <w:r>
        <w:t xml:space="preserve"> 命名空间</w:t>
      </w:r>
    </w:p>
    <w:p>
      <w:pPr>
        <w:pStyle w:val="ListBullet"/>
      </w:pPr>
      <w:r>
        <w:t xml:space="preserve">文件操作类在 </w:t>
      </w:r>
      <w:r>
        <w:rPr>
          <w:b/>
        </w:rPr>
        <w:t>`System.IO`</w:t>
      </w:r>
      <w:r>
        <w:t xml:space="preserve"> 命名空间下。</w:t>
      </w:r>
    </w:p>
    <w:p>
      <w:pPr>
        <w:pStyle w:val="ListBullet"/>
      </w:pPr>
      <w:r>
        <w:t>使用前需引入：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using System.IO;</w:t>
      </w:r>
    </w:p>
    <w:p>
      <w:pPr>
        <w:pStyle w:val="Heading3"/>
      </w:pPr>
      <w:r>
        <w:t xml:space="preserve"> FileStream</w:t>
      </w:r>
    </w:p>
    <w:p>
      <w:pPr>
        <w:pStyle w:val="ListBullet"/>
      </w:pPr>
      <w:r>
        <w:t>用于读写</w:t>
      </w:r>
      <w:r>
        <w:rPr>
          <w:b/>
        </w:rPr>
        <w:t>字节数据</w:t>
      </w:r>
      <w:r>
        <w:t>。</w:t>
      </w:r>
    </w:p>
    <w:p>
      <w:pPr>
        <w:pStyle w:val="ListBullet"/>
      </w:pPr>
      <w:r>
        <w:t xml:space="preserve">所在的命名空间也是 </w:t>
      </w:r>
      <w:r>
        <w:rPr>
          <w:rFonts w:ascii="Consolas" w:hAnsi="Consolas"/>
          <w:sz w:val="20"/>
        </w:rPr>
        <w:t>System.IO</w:t>
      </w:r>
      <w:r>
        <w:t>。</w:t>
      </w:r>
    </w:p>
    <w:p>
      <w:pPr>
        <w:pStyle w:val="Heading3"/>
      </w:pPr>
      <w:r>
        <w:t xml:space="preserve"> 记忆技巧</w:t>
      </w:r>
    </w:p>
    <w:p>
      <w:r>
        <w:t xml:space="preserve">&gt; </w:t>
      </w:r>
      <w:r>
        <w:rPr>
          <w:b/>
        </w:rPr>
        <w:t>IO = Input + Output</w:t>
      </w:r>
      <w:r>
        <w:t>（输入输出），文件读写就是输入输出操作。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十三、考试题型与答题技巧</w:t>
      </w:r>
    </w:p>
    <w:p>
      <w:pPr>
        <w:pStyle w:val="Heading3"/>
      </w:pPr>
      <w:r>
        <w:t xml:space="preserve"> 1. 选择题</w:t>
      </w:r>
    </w:p>
    <w:p>
      <w:pPr>
        <w:pStyle w:val="ListBullet"/>
      </w:pPr>
      <w:r>
        <w:t>考察基本概念：访问修饰符作用域、运算符优先级、表达式求值等。</w:t>
      </w:r>
    </w:p>
    <w:p>
      <w:pPr>
        <w:pStyle w:val="ListBullet"/>
      </w:pPr>
      <w:r/>
      <w:r>
        <w:rPr>
          <w:b/>
        </w:rPr>
        <w:t>有些题不用学也能推理</w:t>
      </w:r>
      <w:r>
        <w:t>（如文件名包含 IO 就是输入输出）。</w:t>
      </w:r>
    </w:p>
    <w:p>
      <w:pPr>
        <w:pStyle w:val="Heading3"/>
      </w:pPr>
      <w:r>
        <w:t xml:space="preserve"> 2. 判断题</w:t>
      </w:r>
    </w:p>
    <w:p>
      <w:pPr>
        <w:pStyle w:val="ListBullet"/>
      </w:pPr>
      <w:r>
        <w:t>考察基础理论，稍微记忆即可。</w:t>
      </w:r>
    </w:p>
    <w:p>
      <w:pPr>
        <w:pStyle w:val="Heading3"/>
      </w:pPr>
      <w:r>
        <w:t xml:space="preserve"> 3. 程序填空题 / 改错题</w:t>
      </w:r>
    </w:p>
    <w:p>
      <w:r/>
      <w:r>
        <w:rPr>
          <w:b/>
        </w:rPr>
        <w:t>常见错误类型</w:t>
      </w:r>
      <w:r>
        <w:t>：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错误类型</w:t>
            </w:r>
          </w:p>
        </w:tc>
        <w:tc>
          <w:tcPr>
            <w:tcW w:type="dxa" w:w="2880"/>
          </w:tcPr>
          <w:p>
            <w:r>
              <w:rPr>
                <w:b/>
              </w:rPr>
              <w:t>示例</w:t>
            </w:r>
          </w:p>
        </w:tc>
        <w:tc>
          <w:tcPr>
            <w:tcW w:type="dxa" w:w="2880"/>
          </w:tcPr>
          <w:p>
            <w:r>
              <w:rPr>
                <w:b/>
              </w:rPr>
              <w:t>正确写法</w:t>
            </w:r>
          </w:p>
        </w:tc>
      </w:tr>
    </w:tbl>
    <w:p>
      <w:r>
        <w:t>|---------|------|---------|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循环边界错误</w:t>
            </w:r>
          </w:p>
        </w:tc>
        <w:tc>
          <w:tcPr>
            <w:tcW w:type="dxa" w:w="2880"/>
          </w:tcPr>
          <w:p>
            <w:r>
              <w:rPr>
                <w:b/>
              </w:rPr>
              <w:t>`i &lt;= length`</w:t>
            </w:r>
          </w:p>
        </w:tc>
        <w:tc>
          <w:tcPr>
            <w:tcW w:type="dxa" w:w="2880"/>
          </w:tcPr>
          <w:p>
            <w:r>
              <w:rPr>
                <w:b/>
              </w:rPr>
              <w:t>`i &lt; length` 或 `i &lt;= length-1`</w:t>
            </w:r>
          </w:p>
        </w:tc>
      </w:tr>
      <w:tr>
        <w:tc>
          <w:tcPr>
            <w:tcW w:type="dxa" w:w="2880"/>
          </w:tcPr>
          <w:p>
            <w:r>
              <w:t>变量未初始化</w:t>
            </w:r>
          </w:p>
        </w:tc>
        <w:tc>
          <w:tcPr>
            <w:tcW w:type="dxa" w:w="2880"/>
          </w:tcPr>
          <w:p>
            <w:r>
              <w:t>`sum` 没有赋初值</w:t>
            </w:r>
          </w:p>
        </w:tc>
        <w:tc>
          <w:tcPr>
            <w:tcW w:type="dxa" w:w="2880"/>
          </w:tcPr>
          <w:p>
            <w:r>
              <w:t>`int sum = 0;`</w:t>
            </w:r>
          </w:p>
        </w:tc>
      </w:tr>
      <w:tr>
        <w:tc>
          <w:tcPr>
            <w:tcW w:type="dxa" w:w="2880"/>
          </w:tcPr>
          <w:p>
            <w:r>
              <w:t>类型不匹配</w:t>
            </w:r>
          </w:p>
        </w:tc>
        <w:tc>
          <w:tcPr>
            <w:tcW w:type="dxa" w:w="2880"/>
          </w:tcPr>
          <w:p>
            <w:r>
              <w:t>`int / int` 赋值给 `double`</w:t>
            </w:r>
          </w:p>
        </w:tc>
        <w:tc>
          <w:tcPr>
            <w:tcW w:type="dxa" w:w="2880"/>
          </w:tcPr>
          <w:p>
            <w:r>
              <w:t>需要类型转换</w:t>
            </w:r>
          </w:p>
        </w:tc>
      </w:tr>
      <w:tr>
        <w:tc>
          <w:tcPr>
            <w:tcW w:type="dxa" w:w="2880"/>
          </w:tcPr>
          <w:p>
            <w:r>
              <w:t>语法错误</w:t>
            </w:r>
          </w:p>
        </w:tc>
        <w:tc>
          <w:tcPr>
            <w:tcW w:type="dxa" w:w="2880"/>
          </w:tcPr>
          <w:p>
            <w:r>
              <w:t>缺分号、缺括号</w:t>
            </w:r>
          </w:p>
        </w:tc>
        <w:tc>
          <w:tcPr>
            <w:tcW w:type="dxa" w:w="2880"/>
          </w:tcPr>
          <w:p>
            <w:r>
              <w:t>补全语法</w:t>
            </w:r>
          </w:p>
        </w:tc>
      </w:tr>
      <w:tr>
        <w:tc>
          <w:tcPr>
            <w:tcW w:type="dxa" w:w="2880"/>
          </w:tcPr>
          <w:p>
            <w:r>
              <w:t>命名错误</w:t>
            </w:r>
          </w:p>
        </w:tc>
        <w:tc>
          <w:tcPr>
            <w:tcW w:type="dxa" w:w="2880"/>
          </w:tcPr>
          <w:p>
            <w:r>
              <w:t>变量名或方法名写错</w:t>
            </w:r>
          </w:p>
        </w:tc>
        <w:tc>
          <w:tcPr>
            <w:tcW w:type="dxa" w:w="2880"/>
          </w:tcPr>
          <w:p>
            <w:r>
              <w:t>修正命名</w:t>
            </w:r>
          </w:p>
        </w:tc>
      </w:tr>
    </w:tbl>
    <w:p>
      <w:r>
        <w:t xml:space="preserve">&gt; 💡 </w:t>
      </w:r>
      <w:r>
        <w:rPr>
          <w:b/>
        </w:rPr>
        <w:t>技巧</w:t>
      </w:r>
      <w:r>
        <w:t>：改错题即使不完全确定，把认为错误的地方写出来，把改正写在旁边，</w:t>
      </w:r>
      <w:r>
        <w:rPr>
          <w:b/>
        </w:rPr>
        <w:t>能得2分</w:t>
      </w:r>
      <w:r>
        <w:t>。</w:t>
      </w:r>
    </w:p>
    <w:p>
      <w:pPr>
        <w:pStyle w:val="Heading3"/>
      </w:pPr>
      <w:r>
        <w:t xml:space="preserve"> 4. 编程题（30分，分值最大）</w:t>
      </w:r>
    </w:p>
    <w:p>
      <w:r/>
      <w:r>
        <w:rPr>
          <w:b/>
        </w:rPr>
        <w:t>答题模板</w:t>
      </w:r>
      <w:r>
        <w:t>：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using System;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class Program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static void Main(string[] args)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{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// 创建对象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    // 调用方法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 xml:space="preserve">    }</w:t>
      </w:r>
    </w:p>
    <w:p>
      <w:pPr>
        <w:spacing w:before="20" w:after="20"/>
      </w:pPr>
      <w:r>
        <w:rPr>
          <w:rFonts w:ascii="Consolas" w:hAnsi="Consolas"/>
          <w:color w:val="333333"/>
          <w:sz w:val="18"/>
        </w:rPr>
        <w:t>}</w:t>
      </w:r>
    </w:p>
    <w:p>
      <w:r>
        <w:t xml:space="preserve">&gt; ⚠️ </w:t>
      </w:r>
      <w:r>
        <w:rPr>
          <w:b/>
        </w:rPr>
        <w:t>无论如何不要空着！</w:t>
      </w:r>
      <w:r>
        <w:t xml:space="preserve"> 老师反复强调：</w:t>
      </w:r>
      <w:r>
        <w:rPr>
          <w:b/>
        </w:rPr>
        <w:t>把基本结构写上去，意思对了就给分！</w:t>
      </w:r>
      <w:r/>
    </w:p>
    <w:p>
      <w:pPr>
        <w:pStyle w:val="Heading3"/>
      </w:pPr>
      <w:r>
        <w:t xml:space="preserve"> 考试注意事项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建议</w:t>
            </w:r>
          </w:p>
        </w:tc>
        <w:tc>
          <w:tcPr>
            <w:tcW w:type="dxa" w:w="4320"/>
          </w:tcPr>
          <w:p>
            <w:r>
              <w:rPr>
                <w:b/>
              </w:rPr>
              <w:t>说明</w:t>
            </w:r>
          </w:p>
        </w:tc>
      </w:tr>
    </w:tbl>
    <w:p>
      <w:r>
        <w:t>|------|------|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十四、重点章节总结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**不要作弊/抄袭**</w:t>
            </w:r>
          </w:p>
        </w:tc>
        <w:tc>
          <w:tcPr>
            <w:tcW w:type="dxa" w:w="2880"/>
          </w:tcPr>
          <w:p>
            <w:r>
              <w:rPr>
                <w:b/>
              </w:rPr>
              <w:t>被抓到记入教务处，影响学位证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**不要提前交卷**</w:t>
            </w:r>
          </w:p>
        </w:tc>
        <w:tc>
          <w:tcPr>
            <w:tcW w:type="dxa" w:w="2880"/>
          </w:tcPr>
          <w:p>
            <w:r>
              <w:t>必须坐够1小时，认真检查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**能写就写**</w:t>
            </w:r>
          </w:p>
        </w:tc>
        <w:tc>
          <w:tcPr>
            <w:tcW w:type="dxa" w:w="2880"/>
          </w:tcPr>
          <w:p>
            <w:r>
              <w:t>不会也要写点东西，老师会尽量给分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**仔细读题**</w:t>
            </w:r>
          </w:p>
        </w:tc>
        <w:tc>
          <w:tcPr>
            <w:tcW w:type="dxa" w:w="2880"/>
          </w:tcPr>
          <w:p>
            <w:r>
              <w:t>看清楚是虚方法重写还是抽象方法重写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**用黑色中性笔**</w:t>
            </w:r>
          </w:p>
        </w:tc>
        <w:tc>
          <w:tcPr>
            <w:tcW w:type="dxa" w:w="2880"/>
          </w:tcPr>
          <w:p>
            <w:r>
              <w:t>考试要求</w:t>
            </w:r>
          </w:p>
        </w:tc>
        <w:tc>
          <w:tcPr>
            <w:tcW w:type="dxa" w:w="2880"/>
          </w:tcPr>
          <w:p/>
        </w:tc>
      </w:tr>
      <w:tr>
        <w:tc>
          <w:tcPr>
            <w:tcW w:type="dxa" w:w="2880"/>
          </w:tcPr>
          <w:p>
            <w:r>
              <w:t>章节</w:t>
            </w:r>
          </w:p>
        </w:tc>
        <w:tc>
          <w:tcPr>
            <w:tcW w:type="dxa" w:w="2880"/>
          </w:tcPr>
          <w:p>
            <w:r>
              <w:t>内容</w:t>
            </w:r>
          </w:p>
        </w:tc>
        <w:tc>
          <w:tcPr>
            <w:tcW w:type="dxa" w:w="2880"/>
          </w:tcPr>
          <w:p>
            <w:r>
              <w:t>重要程度</w:t>
            </w:r>
          </w:p>
        </w:tc>
      </w:tr>
    </w:tbl>
    <w:p>
      <w:r>
        <w:t>|------|------|---------|</w:t>
      </w:r>
    </w:p>
    <w:p>
      <w:pPr>
        <w:pStyle w:val="Heading3"/>
      </w:pPr>
      <w:r>
        <w:t xml:space="preserve"> 运算符优先级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880"/>
          </w:tcPr>
          <w:p>
            <w:r>
              <w:rPr>
                <w:b/>
              </w:rPr>
              <w:t>**第2章**</w:t>
            </w:r>
          </w:p>
        </w:tc>
        <w:tc>
          <w:tcPr>
            <w:tcW w:type="dxa" w:w="2880"/>
          </w:tcPr>
          <w:p>
            <w:r>
              <w:rPr>
                <w:b/>
              </w:rPr>
              <w:t>C# 基本语法（运算符、表达式、流程控制、数组）</w:t>
            </w:r>
          </w:p>
        </w:tc>
        <w:tc>
          <w:tcPr>
            <w:tcW w:type="dxa" w:w="2880"/>
          </w:tcPr>
          <w:p>
            <w:r>
              <w:rPr>
                <w:b/>
              </w:rPr>
              <w:t>⭐⭐⭐⭐⭐</w:t>
            </w:r>
          </w:p>
        </w:tc>
      </w:tr>
      <w:tr>
        <w:tc>
          <w:tcPr>
            <w:tcW w:type="dxa" w:w="2880"/>
          </w:tcPr>
          <w:p>
            <w:r>
              <w:t>**第3章**</w:t>
            </w:r>
          </w:p>
        </w:tc>
        <w:tc>
          <w:tcPr>
            <w:tcW w:type="dxa" w:w="2880"/>
          </w:tcPr>
          <w:p>
            <w:r>
              <w:t>字符串和类</w:t>
            </w:r>
          </w:p>
        </w:tc>
        <w:tc>
          <w:tcPr>
            <w:tcW w:type="dxa" w:w="2880"/>
          </w:tcPr>
          <w:p>
            <w:r>
              <w:t>⭐⭐⭐</w:t>
            </w:r>
          </w:p>
        </w:tc>
      </w:tr>
      <w:tr>
        <w:tc>
          <w:tcPr>
            <w:tcW w:type="dxa" w:w="2880"/>
          </w:tcPr>
          <w:p>
            <w:r>
              <w:t>**第4章**</w:t>
            </w:r>
          </w:p>
        </w:tc>
        <w:tc>
          <w:tcPr>
            <w:tcW w:type="dxa" w:w="2880"/>
          </w:tcPr>
          <w:p>
            <w:r>
              <w:t>类和对象（封装、访问修饰符、构造函数、方法重载）</w:t>
            </w:r>
          </w:p>
        </w:tc>
        <w:tc>
          <w:tcPr>
            <w:tcW w:type="dxa" w:w="2880"/>
          </w:tcPr>
          <w:p>
            <w:r>
              <w:t>⭐⭐⭐⭐⭐</w:t>
            </w:r>
          </w:p>
        </w:tc>
      </w:tr>
      <w:tr>
        <w:tc>
          <w:tcPr>
            <w:tcW w:type="dxa" w:w="2880"/>
          </w:tcPr>
          <w:p>
            <w:r>
              <w:t>**第5章**</w:t>
            </w:r>
          </w:p>
        </w:tc>
        <w:tc>
          <w:tcPr>
            <w:tcW w:type="dxa" w:w="2880"/>
          </w:tcPr>
          <w:p>
            <w:r>
              <w:t>继承和多态（虚方法、抽象类、接口、重写）</w:t>
            </w:r>
          </w:p>
        </w:tc>
        <w:tc>
          <w:tcPr>
            <w:tcW w:type="dxa" w:w="2880"/>
          </w:tcPr>
          <w:p>
            <w:r>
              <w:t>⭐⭐⭐⭐（大题多）</w:t>
            </w:r>
          </w:p>
        </w:tc>
      </w:tr>
      <w:tr>
        <w:tc>
          <w:tcPr>
            <w:tcW w:type="dxa" w:w="2880"/>
          </w:tcPr>
          <w:p>
            <w:r>
              <w:t>**第10章**</w:t>
            </w:r>
          </w:p>
        </w:tc>
        <w:tc>
          <w:tcPr>
            <w:tcW w:type="dxa" w:w="2880"/>
          </w:tcPr>
          <w:p>
            <w:r>
              <w:t>文件操作（FileStream、System.IO）</w:t>
            </w:r>
          </w:p>
        </w:tc>
        <w:tc>
          <w:tcPr>
            <w:tcW w:type="dxa" w:w="2880"/>
          </w:tcPr>
          <w:p>
            <w:r>
              <w:t>⭐⭐⭐（小题）</w:t>
            </w:r>
          </w:p>
        </w:tc>
      </w:tr>
    </w:tbl>
    <w:p>
      <w:pPr>
        <w:pStyle w:val="ListBullet"/>
      </w:pPr>
      <w:r>
        <w:t>主要用在</w:t>
      </w:r>
      <w:r>
        <w:rPr>
          <w:b/>
        </w:rPr>
        <w:t>表达式求解</w:t>
      </w:r>
      <w:r>
        <w:t>的选择题中。</w:t>
      </w:r>
    </w:p>
    <w:p>
      <w:pPr>
        <w:pStyle w:val="ListBullet"/>
      </w:pPr>
      <w:r>
        <w:t>需要灵活使用运算符的优先级。</w:t>
      </w:r>
    </w:p>
    <w:p>
      <w:pPr>
        <w:pStyle w:val="Heading3"/>
      </w:pPr>
      <w:r>
        <w:t xml:space="preserve"> 数组</w:t>
      </w:r>
    </w:p>
    <w:p>
      <w:pPr>
        <w:pStyle w:val="ListBullet"/>
      </w:pPr>
      <w:r>
        <w:t>第2道大题专门考数组。</w:t>
      </w:r>
    </w:p>
    <w:p>
      <w:pPr>
        <w:pStyle w:val="ListBullet"/>
      </w:pPr>
      <w:r>
        <w:t>改错题中常见数组边界错误（</w:t>
      </w:r>
      <w:r>
        <w:rPr>
          <w:rFonts w:ascii="Consolas" w:hAnsi="Consolas"/>
          <w:sz w:val="20"/>
        </w:rPr>
        <w:t>i &lt; length</w:t>
      </w:r>
      <w:r>
        <w:t xml:space="preserve"> 还是 </w:t>
      </w:r>
      <w:r>
        <w:rPr>
          <w:rFonts w:ascii="Consolas" w:hAnsi="Consolas"/>
          <w:sz w:val="20"/>
        </w:rPr>
        <w:t>i &lt;= length</w:t>
      </w:r>
      <w:r>
        <w:t>）。</w:t>
      </w:r>
    </w:p>
    <w:p>
      <w:r>
        <w:t>____________________________________________________________</w:t>
      </w:r>
    </w:p>
    <w:p>
      <w:pPr>
        <w:pStyle w:val="Heading2"/>
      </w:pPr>
      <w:r>
        <w:t xml:space="preserve"> 十五、老师最后叮嘱</w:t>
      </w:r>
    </w:p>
    <w:p>
      <w:pPr>
        <w:pStyle w:val="ListNumber"/>
      </w:pPr>
      <w:r/>
      <w:r>
        <w:rPr>
          <w:b/>
        </w:rPr>
        <w:t>第2章和第4章是基础</w:t>
      </w:r>
      <w:r>
        <w:t>，考题中大量应用，不是直接考概念描述，而是</w:t>
      </w:r>
      <w:r>
        <w:rPr>
          <w:b/>
        </w:rPr>
        <w:t>作为应用来考</w:t>
      </w:r>
      <w:r>
        <w:t>。</w:t>
      </w:r>
    </w:p>
    <w:p>
      <w:pPr>
        <w:pStyle w:val="ListNumber"/>
      </w:pPr>
      <w:r/>
      <w:r>
        <w:rPr>
          <w:b/>
        </w:rPr>
        <w:t>继承和多态多考大题</w:t>
      </w:r>
      <w:r>
        <w:t>（编程题、改错题），复习PPT中的程序案例（求素数、求累加和等）要自己看一遍。</w:t>
      </w:r>
    </w:p>
    <w:p>
      <w:pPr>
        <w:pStyle w:val="ListNumber"/>
      </w:pPr>
      <w:r/>
      <w:r>
        <w:rPr>
          <w:b/>
        </w:rPr>
        <w:t>作业还没交的抓紧补交</w:t>
      </w:r>
      <w:r>
        <w:t>，平时分40多分很重要。</w:t>
      </w:r>
    </w:p>
    <w:p>
      <w:pPr>
        <w:pStyle w:val="ListNumber"/>
      </w:pPr>
      <w:r/>
      <w:r>
        <w:rPr>
          <w:b/>
        </w:rPr>
        <w:t>C# 基础语法和 C 语言很相似</w:t>
      </w:r>
      <w:r>
        <w:t>，C 学得好的人有优势。</w:t>
      </w:r>
    </w:p>
    <w:p>
      <w:pPr>
        <w:pStyle w:val="ListNumber"/>
      </w:pPr>
      <w:r/>
      <w:r>
        <w:rPr>
          <w:b/>
        </w:rPr>
        <w:t>拿到卷子不要慌</w:t>
      </w:r>
      <w:r>
        <w:t>，题目其实很简单，认真作答即可。</w:t>
      </w:r>
    </w:p>
    <w:p>
      <w:pPr>
        <w:pStyle w:val="ListNumber"/>
      </w:pPr>
      <w:r/>
      <w:r>
        <w:rPr>
          <w:b/>
        </w:rPr>
        <w:t>判断区间怎么写</w:t>
      </w:r>
      <w:r>
        <w:t>、</w:t>
      </w:r>
      <w:r>
        <w:rPr>
          <w:b/>
        </w:rPr>
        <w:t>表达式的值</w:t>
      </w:r>
      <w:r>
        <w:t>、</w:t>
      </w:r>
      <w:r>
        <w:rPr>
          <w:b/>
        </w:rPr>
        <w:t>if语句输出结果</w:t>
      </w:r>
      <w:r>
        <w:t>——这些都是选择题常考内容。</w:t>
      </w:r>
    </w:p>
    <w:p>
      <w:pPr>
        <w:pStyle w:val="ListNumber"/>
      </w:pPr>
      <w:r>
        <w:t>最终的大题是</w:t>
      </w:r>
      <w:r>
        <w:rPr>
          <w:b/>
        </w:rPr>
        <w:t>创建对象调用方法实现计算面积</w:t>
      </w:r>
      <w:r>
        <w:t>，要记住怎么创建类和怎么创建对象。</w:t>
      </w:r>
    </w:p>
    <w:p>
      <w:pPr>
        <w:pStyle w:val="ListNumber"/>
      </w:pPr>
      <w:r>
        <w:t>搞清楚题目到底让用</w:t>
      </w:r>
      <w:r>
        <w:rPr>
          <w:b/>
        </w:rPr>
        <w:t>虚方法重写</w:t>
      </w:r>
      <w:r>
        <w:t>还是</w:t>
      </w:r>
      <w:r>
        <w:rPr>
          <w:b/>
        </w:rPr>
        <w:t>抽象方法重写</w:t>
      </w:r>
      <w:r>
        <w:t>，这个非常重要。</w:t>
      </w:r>
    </w:p>
    <w:p>
      <w:r>
        <w:t>____________________________________________________________</w:t>
      </w:r>
    </w:p>
    <w:p>
      <w:r>
        <w:t xml:space="preserve">&gt; 🎯 </w:t>
      </w:r>
      <w:r>
        <w:rPr>
          <w:b/>
        </w:rPr>
        <w:t>祝考试顺利！加油！</w:t>
      </w:r>
      <w:r/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